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C7A8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6F7F">
        <w:rPr>
          <w:rFonts w:ascii="Times New Roman" w:hAnsi="Times New Roman" w:cs="Times New Roman"/>
          <w:b/>
          <w:sz w:val="24"/>
          <w:szCs w:val="24"/>
        </w:rPr>
        <w:t>BOARD  MEMBERS</w:t>
      </w:r>
      <w:proofErr w:type="gramEnd"/>
      <w:r w:rsidRPr="00456F7F">
        <w:rPr>
          <w:rFonts w:ascii="Times New Roman" w:hAnsi="Times New Roman" w:cs="Times New Roman"/>
          <w:b/>
          <w:sz w:val="24"/>
          <w:szCs w:val="24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</w:rPr>
        <w:tab/>
      </w:r>
    </w:p>
    <w:p w14:paraId="5418310D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1EA254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>Election Districts</w:t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ab/>
        <w:t>2200</w:t>
      </w:r>
    </w:p>
    <w:p w14:paraId="15464BDB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D8D425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 xml:space="preserve">After each decennial census the Board shall divide the territory of the Unit into eight election districts that are compact and contiguous and nearly equal in population. </w:t>
      </w:r>
    </w:p>
    <w:p w14:paraId="4D4F6323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B0B6E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>Board members are elected to represent the geographical boundaries of the Unit.  One member is elected to represent each election district for the term provided by law.</w:t>
      </w:r>
    </w:p>
    <w:p w14:paraId="060AB07E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18925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>Filling Vacancies</w:t>
      </w:r>
    </w:p>
    <w:p w14:paraId="18973333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>Whenever a vacancy occurs on the Board, the remaining members of the Board shall appoint an</w:t>
      </w:r>
    </w:p>
    <w:p w14:paraId="7B93EE6F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>individual residing within the election district for which the vacancy exists who meets the qualifications for the office to fill such vacancy for the balance of the unexpired term.</w:t>
      </w:r>
    </w:p>
    <w:p w14:paraId="752F2064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A9723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>Role of Individual Board Members</w:t>
      </w:r>
    </w:p>
    <w:p w14:paraId="4784E877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>The role of individual Board members is to express their position by voting on issues presented at duly called meetings of the Board.  The Board of ESU 2 functions only when it takes official action at a duly called meeting of the Board.  Individual Board members and individual Board officers cannot bind ESU 2 or its Board to a contract or obligation and may not speak on behalf of the Board except when acting upon specific authority given by the Board.</w:t>
      </w:r>
    </w:p>
    <w:p w14:paraId="50D6F366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4658C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b/>
          <w:sz w:val="24"/>
          <w:szCs w:val="24"/>
          <w:u w:val="single"/>
        </w:rPr>
        <w:t>Orientation of New Board Members</w:t>
      </w:r>
    </w:p>
    <w:p w14:paraId="17F88F5E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>The Board and the administrative staff shall assist each new member-elect to understand the Board’s functions, policies and procedures and operations of the ESU both before and after the member takes office.  Each member-elect will be:</w:t>
      </w:r>
    </w:p>
    <w:p w14:paraId="35A0C504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ab/>
        <w:t>1.</w:t>
      </w:r>
      <w:r w:rsidRPr="00456F7F">
        <w:rPr>
          <w:rFonts w:ascii="Times New Roman" w:hAnsi="Times New Roman" w:cs="Times New Roman"/>
          <w:sz w:val="24"/>
          <w:szCs w:val="24"/>
        </w:rPr>
        <w:tab/>
        <w:t>Given selected material on the function of the Board and the ESU.</w:t>
      </w:r>
    </w:p>
    <w:p w14:paraId="73B3094F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ab/>
        <w:t>2.</w:t>
      </w:r>
      <w:r w:rsidRPr="00456F7F">
        <w:rPr>
          <w:rFonts w:ascii="Times New Roman" w:hAnsi="Times New Roman" w:cs="Times New Roman"/>
          <w:sz w:val="24"/>
          <w:szCs w:val="24"/>
        </w:rPr>
        <w:tab/>
        <w:t>Invited to meet with personnel to discuss services performed.</w:t>
      </w:r>
    </w:p>
    <w:p w14:paraId="36791A41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ab/>
        <w:t>3.</w:t>
      </w:r>
      <w:r w:rsidRPr="00456F7F">
        <w:rPr>
          <w:rFonts w:ascii="Times New Roman" w:hAnsi="Times New Roman" w:cs="Times New Roman"/>
          <w:sz w:val="24"/>
          <w:szCs w:val="24"/>
        </w:rPr>
        <w:tab/>
        <w:t>Invited to attend Board meetings.</w:t>
      </w:r>
    </w:p>
    <w:p w14:paraId="5EF10182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ab/>
        <w:t>4.</w:t>
      </w:r>
      <w:r w:rsidRPr="00456F7F">
        <w:rPr>
          <w:rFonts w:ascii="Times New Roman" w:hAnsi="Times New Roman" w:cs="Times New Roman"/>
          <w:sz w:val="24"/>
          <w:szCs w:val="24"/>
        </w:rPr>
        <w:tab/>
        <w:t>Given copies of the policies and administrative regulations or other pertinent</w:t>
      </w:r>
    </w:p>
    <w:p w14:paraId="5ED3C685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F7F">
        <w:rPr>
          <w:rFonts w:ascii="Times New Roman" w:hAnsi="Times New Roman" w:cs="Times New Roman"/>
          <w:sz w:val="24"/>
          <w:szCs w:val="24"/>
        </w:rPr>
        <w:tab/>
      </w:r>
      <w:r w:rsidRPr="00456F7F">
        <w:rPr>
          <w:rFonts w:ascii="Times New Roman" w:hAnsi="Times New Roman" w:cs="Times New Roman"/>
          <w:sz w:val="24"/>
          <w:szCs w:val="24"/>
        </w:rPr>
        <w:tab/>
        <w:t>materials.</w:t>
      </w:r>
    </w:p>
    <w:p w14:paraId="7D73C48A" w14:textId="77777777" w:rsidR="0041518B" w:rsidRPr="00456F7F" w:rsidRDefault="0041518B" w:rsidP="00415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8604" w14:textId="77777777" w:rsidR="009342BF" w:rsidRPr="00456F7F" w:rsidRDefault="009342BF" w:rsidP="0041518B">
      <w:pPr>
        <w:spacing w:after="0" w:line="240" w:lineRule="auto"/>
        <w:rPr>
          <w:rFonts w:ascii="Times New Roman" w:hAnsi="Times New Roman" w:cs="Times New Roman"/>
        </w:rPr>
      </w:pPr>
    </w:p>
    <w:p w14:paraId="794C5DD5" w14:textId="77777777" w:rsidR="009342BF" w:rsidRPr="00456F7F" w:rsidRDefault="009342BF" w:rsidP="0041518B">
      <w:pPr>
        <w:spacing w:after="0" w:line="240" w:lineRule="auto"/>
        <w:rPr>
          <w:rFonts w:ascii="Times New Roman" w:hAnsi="Times New Roman" w:cs="Times New Roman"/>
        </w:rPr>
      </w:pPr>
    </w:p>
    <w:p w14:paraId="01B8BDF4" w14:textId="77777777" w:rsidR="009342BF" w:rsidRPr="00456F7F" w:rsidRDefault="009342BF" w:rsidP="0041518B">
      <w:pPr>
        <w:spacing w:after="0" w:line="240" w:lineRule="auto"/>
        <w:rPr>
          <w:rFonts w:ascii="Times New Roman" w:hAnsi="Times New Roman" w:cs="Times New Roman"/>
        </w:rPr>
      </w:pPr>
    </w:p>
    <w:p w14:paraId="449E36AF" w14:textId="77777777" w:rsidR="009342BF" w:rsidRPr="00456F7F" w:rsidRDefault="009342BF" w:rsidP="0041518B">
      <w:pPr>
        <w:spacing w:after="0" w:line="240" w:lineRule="auto"/>
        <w:rPr>
          <w:rFonts w:ascii="Times New Roman" w:hAnsi="Times New Roman" w:cs="Times New Roman"/>
        </w:rPr>
      </w:pPr>
    </w:p>
    <w:p w14:paraId="04A4BC82" w14:textId="77777777" w:rsidR="009342BF" w:rsidRPr="00456F7F" w:rsidRDefault="009342BF" w:rsidP="0041518B">
      <w:pPr>
        <w:spacing w:after="0" w:line="240" w:lineRule="auto"/>
        <w:rPr>
          <w:rFonts w:ascii="Times New Roman" w:hAnsi="Times New Roman" w:cs="Times New Roman"/>
        </w:rPr>
      </w:pPr>
    </w:p>
    <w:p w14:paraId="3EE06E0A" w14:textId="77777777" w:rsidR="009342BF" w:rsidRPr="00456F7F" w:rsidRDefault="009342BF" w:rsidP="0041518B">
      <w:pPr>
        <w:spacing w:after="0" w:line="240" w:lineRule="auto"/>
        <w:rPr>
          <w:rFonts w:ascii="Times New Roman" w:hAnsi="Times New Roman" w:cs="Times New Roman"/>
        </w:rPr>
      </w:pPr>
    </w:p>
    <w:p w14:paraId="42EA52EB" w14:textId="7B257374" w:rsidR="0041518B" w:rsidRDefault="0041518B" w:rsidP="0041518B">
      <w:pPr>
        <w:spacing w:after="0" w:line="240" w:lineRule="auto"/>
        <w:rPr>
          <w:rFonts w:ascii="Times New Roman" w:hAnsi="Times New Roman" w:cs="Times New Roman"/>
        </w:rPr>
      </w:pPr>
      <w:r w:rsidRPr="00456F7F">
        <w:rPr>
          <w:rFonts w:ascii="Times New Roman" w:hAnsi="Times New Roman" w:cs="Times New Roman"/>
        </w:rPr>
        <w:t>Date of Adoption:</w:t>
      </w:r>
      <w:r w:rsidRPr="00456F7F">
        <w:rPr>
          <w:rFonts w:ascii="Times New Roman" w:hAnsi="Times New Roman" w:cs="Times New Roman"/>
        </w:rPr>
        <w:tab/>
      </w:r>
      <w:r w:rsidRPr="00456F7F">
        <w:rPr>
          <w:rFonts w:ascii="Times New Roman" w:hAnsi="Times New Roman" w:cs="Times New Roman"/>
        </w:rPr>
        <w:tab/>
      </w:r>
      <w:r w:rsidRPr="00456F7F">
        <w:rPr>
          <w:rFonts w:ascii="Times New Roman" w:hAnsi="Times New Roman" w:cs="Times New Roman"/>
        </w:rPr>
        <w:tab/>
        <w:t>09</w:t>
      </w:r>
      <w:r w:rsidR="00ED0EAC">
        <w:rPr>
          <w:rFonts w:ascii="Times New Roman" w:hAnsi="Times New Roman" w:cs="Times New Roman"/>
        </w:rPr>
        <w:t>/</w:t>
      </w:r>
      <w:r w:rsidRPr="00456F7F">
        <w:rPr>
          <w:rFonts w:ascii="Times New Roman" w:hAnsi="Times New Roman" w:cs="Times New Roman"/>
        </w:rPr>
        <w:t>17</w:t>
      </w:r>
      <w:r w:rsidR="00ED0EAC">
        <w:rPr>
          <w:rFonts w:ascii="Times New Roman" w:hAnsi="Times New Roman" w:cs="Times New Roman"/>
        </w:rPr>
        <w:t>/</w:t>
      </w:r>
      <w:r w:rsidRPr="00456F7F">
        <w:rPr>
          <w:rFonts w:ascii="Times New Roman" w:hAnsi="Times New Roman" w:cs="Times New Roman"/>
        </w:rPr>
        <w:t>2001</w:t>
      </w:r>
    </w:p>
    <w:p w14:paraId="61D74901" w14:textId="77777777" w:rsidR="00E32954" w:rsidRPr="00484E09" w:rsidRDefault="00E32954" w:rsidP="0041518B">
      <w:pPr>
        <w:spacing w:after="0" w:line="240" w:lineRule="auto"/>
        <w:rPr>
          <w:rFonts w:ascii="Times New Roman" w:hAnsi="Times New Roman" w:cs="Times New Roman"/>
        </w:rPr>
      </w:pPr>
    </w:p>
    <w:p w14:paraId="1AA3408F" w14:textId="2AA0C15E" w:rsidR="00E32954" w:rsidRPr="00484E09" w:rsidRDefault="00E32954" w:rsidP="0041518B">
      <w:pPr>
        <w:spacing w:after="0" w:line="240" w:lineRule="auto"/>
        <w:rPr>
          <w:rFonts w:ascii="Times New Roman" w:hAnsi="Times New Roman" w:cs="Times New Roman"/>
        </w:rPr>
      </w:pPr>
      <w:r w:rsidRPr="00484E09">
        <w:rPr>
          <w:rFonts w:ascii="Times New Roman" w:hAnsi="Times New Roman" w:cs="Times New Roman"/>
        </w:rPr>
        <w:t>Date of Review:</w:t>
      </w:r>
      <w:r w:rsidRPr="00484E09">
        <w:rPr>
          <w:rFonts w:ascii="Times New Roman" w:hAnsi="Times New Roman" w:cs="Times New Roman"/>
        </w:rPr>
        <w:tab/>
      </w:r>
      <w:r w:rsidRPr="00484E09">
        <w:rPr>
          <w:rFonts w:ascii="Times New Roman" w:hAnsi="Times New Roman" w:cs="Times New Roman"/>
        </w:rPr>
        <w:tab/>
      </w:r>
      <w:r w:rsidRPr="00484E09">
        <w:rPr>
          <w:rFonts w:ascii="Times New Roman" w:hAnsi="Times New Roman" w:cs="Times New Roman"/>
        </w:rPr>
        <w:tab/>
        <w:t>1</w:t>
      </w:r>
      <w:r w:rsidR="0004746F" w:rsidRPr="00484E09">
        <w:rPr>
          <w:rFonts w:ascii="Times New Roman" w:hAnsi="Times New Roman" w:cs="Times New Roman"/>
        </w:rPr>
        <w:t>2</w:t>
      </w:r>
      <w:r w:rsidRPr="00484E09">
        <w:rPr>
          <w:rFonts w:ascii="Times New Roman" w:hAnsi="Times New Roman" w:cs="Times New Roman"/>
        </w:rPr>
        <w:t>/18/2023</w:t>
      </w:r>
    </w:p>
    <w:p w14:paraId="327BE0AE" w14:textId="77777777" w:rsidR="0041518B" w:rsidRPr="00484E09" w:rsidRDefault="0041518B" w:rsidP="0041518B">
      <w:pPr>
        <w:spacing w:after="0" w:line="240" w:lineRule="auto"/>
        <w:rPr>
          <w:rFonts w:ascii="Times New Roman" w:hAnsi="Times New Roman" w:cs="Times New Roman"/>
        </w:rPr>
      </w:pPr>
    </w:p>
    <w:p w14:paraId="3C1F9275" w14:textId="347EB328" w:rsidR="00F6171C" w:rsidRPr="00484E09" w:rsidRDefault="0041518B" w:rsidP="00484E09">
      <w:pPr>
        <w:spacing w:after="0" w:line="240" w:lineRule="auto"/>
        <w:rPr>
          <w:rFonts w:ascii="Times New Roman" w:hAnsi="Times New Roman" w:cs="Times New Roman"/>
        </w:rPr>
      </w:pPr>
      <w:r w:rsidRPr="00484E09">
        <w:rPr>
          <w:rFonts w:ascii="Times New Roman" w:hAnsi="Times New Roman" w:cs="Times New Roman"/>
        </w:rPr>
        <w:t>Date of Revision:</w:t>
      </w:r>
      <w:r w:rsidRPr="00484E09">
        <w:rPr>
          <w:rFonts w:ascii="Times New Roman" w:hAnsi="Times New Roman" w:cs="Times New Roman"/>
        </w:rPr>
        <w:tab/>
      </w:r>
      <w:r w:rsidRPr="00484E09">
        <w:rPr>
          <w:rFonts w:ascii="Times New Roman" w:hAnsi="Times New Roman" w:cs="Times New Roman"/>
        </w:rPr>
        <w:tab/>
      </w:r>
      <w:r w:rsidRPr="00484E09">
        <w:rPr>
          <w:rFonts w:ascii="Times New Roman" w:hAnsi="Times New Roman" w:cs="Times New Roman"/>
        </w:rPr>
        <w:tab/>
      </w:r>
      <w:r w:rsidR="00E32954" w:rsidRPr="00484E09">
        <w:rPr>
          <w:rFonts w:ascii="Times New Roman" w:hAnsi="Times New Roman" w:cs="Times New Roman"/>
        </w:rPr>
        <w:t>1</w:t>
      </w:r>
      <w:r w:rsidR="0004746F" w:rsidRPr="00484E09">
        <w:rPr>
          <w:rFonts w:ascii="Times New Roman" w:hAnsi="Times New Roman" w:cs="Times New Roman"/>
        </w:rPr>
        <w:t>2</w:t>
      </w:r>
      <w:r w:rsidRPr="00484E09">
        <w:rPr>
          <w:rFonts w:ascii="Times New Roman" w:hAnsi="Times New Roman" w:cs="Times New Roman"/>
        </w:rPr>
        <w:t>/</w:t>
      </w:r>
      <w:r w:rsidR="00E32954" w:rsidRPr="00484E09">
        <w:rPr>
          <w:rFonts w:ascii="Times New Roman" w:hAnsi="Times New Roman" w:cs="Times New Roman"/>
        </w:rPr>
        <w:t>1</w:t>
      </w:r>
      <w:r w:rsidRPr="00484E09">
        <w:rPr>
          <w:rFonts w:ascii="Times New Roman" w:hAnsi="Times New Roman" w:cs="Times New Roman"/>
        </w:rPr>
        <w:t>8/20</w:t>
      </w:r>
      <w:r w:rsidR="00E32954" w:rsidRPr="00484E09">
        <w:rPr>
          <w:rFonts w:ascii="Times New Roman" w:hAnsi="Times New Roman" w:cs="Times New Roman"/>
        </w:rPr>
        <w:t>23</w:t>
      </w:r>
    </w:p>
    <w:sectPr w:rsidR="00F6171C" w:rsidRPr="00484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8B"/>
    <w:rsid w:val="0004746F"/>
    <w:rsid w:val="0041518B"/>
    <w:rsid w:val="00456F7F"/>
    <w:rsid w:val="00484E09"/>
    <w:rsid w:val="00924380"/>
    <w:rsid w:val="009342BF"/>
    <w:rsid w:val="0096777F"/>
    <w:rsid w:val="00C84EE7"/>
    <w:rsid w:val="00E32954"/>
    <w:rsid w:val="00ED0EAC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8209"/>
  <w15:docId w15:val="{45438AC2-9562-49DF-95A1-3A9B6A3A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DeTurk</dc:creator>
  <cp:lastModifiedBy>Mitch Hoffer</cp:lastModifiedBy>
  <cp:revision>3</cp:revision>
  <cp:lastPrinted>2024-01-10T17:56:00Z</cp:lastPrinted>
  <dcterms:created xsi:type="dcterms:W3CDTF">2024-01-10T17:45:00Z</dcterms:created>
  <dcterms:modified xsi:type="dcterms:W3CDTF">2024-01-10T17:56:00Z</dcterms:modified>
</cp:coreProperties>
</file>